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F4" w:rsidRDefault="00BE6EF4" w:rsidP="00BE6EF4">
      <w:pPr>
        <w:autoSpaceDE w:val="0"/>
        <w:autoSpaceDN w:val="0"/>
        <w:adjustRightInd w:val="0"/>
        <w:spacing w:after="0" w:line="240" w:lineRule="auto"/>
        <w:rPr>
          <w:rFonts w:ascii="Euphemia" w:hAnsi="Euphemia" w:cs="SoberanaSans-Regular"/>
          <w:b/>
          <w:sz w:val="24"/>
          <w:szCs w:val="24"/>
        </w:rPr>
      </w:pPr>
      <w:r w:rsidRPr="00BE6EF4">
        <w:rPr>
          <w:rFonts w:ascii="Euphemia" w:hAnsi="Euphemia" w:cs="SoberanaSans-Regular"/>
          <w:b/>
          <w:sz w:val="24"/>
          <w:szCs w:val="24"/>
        </w:rPr>
        <w:t>12. Destaquen de su</w:t>
      </w:r>
      <w:r w:rsidR="0082150C">
        <w:rPr>
          <w:rFonts w:ascii="Euphemia" w:hAnsi="Euphemia" w:cs="SoberanaSans-Regular"/>
          <w:b/>
          <w:sz w:val="24"/>
          <w:szCs w:val="24"/>
        </w:rPr>
        <w:t>s planeaciones (considerar las 4 prioridades del sistema básico de mejora),</w:t>
      </w:r>
      <w:r w:rsidRPr="00BE6EF4">
        <w:rPr>
          <w:rFonts w:ascii="Euphemia" w:hAnsi="Euphemia" w:cs="SoberanaSans-Regular"/>
          <w:b/>
          <w:sz w:val="24"/>
          <w:szCs w:val="24"/>
        </w:rPr>
        <w:t xml:space="preserve"> las acciones que habrán de llevar a cabo en diciembre y enero.</w:t>
      </w:r>
      <w:bookmarkStart w:id="0" w:name="_GoBack"/>
      <w:bookmarkEnd w:id="0"/>
    </w:p>
    <w:p w:rsidR="00BE6EF4" w:rsidRDefault="00BE6EF4" w:rsidP="00BE6EF4">
      <w:pPr>
        <w:autoSpaceDE w:val="0"/>
        <w:autoSpaceDN w:val="0"/>
        <w:adjustRightInd w:val="0"/>
        <w:spacing w:after="0" w:line="240" w:lineRule="auto"/>
        <w:rPr>
          <w:rFonts w:ascii="Euphemia" w:hAnsi="Euphemia" w:cs="SoberanaSans-Regular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10"/>
        <w:gridCol w:w="3475"/>
        <w:gridCol w:w="2382"/>
        <w:gridCol w:w="2296"/>
        <w:gridCol w:w="2430"/>
      </w:tblGrid>
      <w:tr w:rsidR="00BE6EF4" w:rsidTr="001E16DE">
        <w:trPr>
          <w:trHeight w:val="510"/>
          <w:jc w:val="center"/>
        </w:trPr>
        <w:tc>
          <w:tcPr>
            <w:tcW w:w="13993" w:type="dxa"/>
            <w:gridSpan w:val="5"/>
            <w:vAlign w:val="center"/>
          </w:tcPr>
          <w:p w:rsidR="00BE6EF4" w:rsidRPr="001B31A9" w:rsidRDefault="00BE6EF4" w:rsidP="001E16DE">
            <w:pPr>
              <w:jc w:val="both"/>
            </w:pPr>
            <w:r w:rsidRPr="001B31A9">
              <w:rPr>
                <w:b/>
              </w:rPr>
              <w:t>Prioridad:</w:t>
            </w:r>
            <w:r>
              <w:rPr>
                <w:b/>
              </w:rPr>
              <w:t xml:space="preserve"> </w:t>
            </w:r>
            <w:r w:rsidR="0082150C">
              <w:rPr>
                <w:b/>
              </w:rPr>
              <w:t>Mejora del Aprendizaje, Lectura, Escritura, Matemáticas.</w:t>
            </w:r>
          </w:p>
        </w:tc>
      </w:tr>
      <w:tr w:rsidR="00BE6EF4" w:rsidTr="001E16DE">
        <w:trPr>
          <w:trHeight w:val="510"/>
          <w:jc w:val="center"/>
        </w:trPr>
        <w:tc>
          <w:tcPr>
            <w:tcW w:w="13993" w:type="dxa"/>
            <w:gridSpan w:val="5"/>
            <w:vAlign w:val="center"/>
          </w:tcPr>
          <w:p w:rsidR="00BE6EF4" w:rsidRPr="001B31A9" w:rsidRDefault="00BE6EF4" w:rsidP="001E16DE">
            <w:pPr>
              <w:jc w:val="both"/>
            </w:pPr>
            <w:r w:rsidRPr="001B31A9">
              <w:rPr>
                <w:b/>
              </w:rPr>
              <w:t>Problemática o factor crítico:</w:t>
            </w:r>
            <w:r>
              <w:rPr>
                <w:b/>
              </w:rPr>
              <w:t xml:space="preserve"> </w:t>
            </w:r>
            <w:r w:rsidR="00611EBE">
              <w:rPr>
                <w:b/>
              </w:rPr>
              <w:t>Alto índice de reprobación en la asignatura de Matemáticas</w:t>
            </w:r>
          </w:p>
        </w:tc>
      </w:tr>
      <w:tr w:rsidR="00BE6EF4" w:rsidTr="001E16DE">
        <w:trPr>
          <w:trHeight w:val="510"/>
          <w:jc w:val="center"/>
        </w:trPr>
        <w:tc>
          <w:tcPr>
            <w:tcW w:w="13993" w:type="dxa"/>
            <w:gridSpan w:val="5"/>
            <w:vAlign w:val="center"/>
          </w:tcPr>
          <w:p w:rsidR="00BE6EF4" w:rsidRPr="001B31A9" w:rsidRDefault="00BE6EF4" w:rsidP="001E16DE">
            <w:pPr>
              <w:jc w:val="both"/>
            </w:pPr>
            <w:r w:rsidRPr="001B31A9">
              <w:rPr>
                <w:b/>
              </w:rPr>
              <w:t>Objetivo:</w:t>
            </w:r>
            <w:r>
              <w:rPr>
                <w:b/>
              </w:rPr>
              <w:t xml:space="preserve"> </w:t>
            </w:r>
            <w:r w:rsidR="00611EBE">
              <w:rPr>
                <w:b/>
              </w:rPr>
              <w:t>Abatir la reprobación en la  asignatura de Matemáticas</w:t>
            </w:r>
          </w:p>
        </w:tc>
      </w:tr>
      <w:tr w:rsidR="00BE6EF4" w:rsidTr="001E16DE">
        <w:trPr>
          <w:trHeight w:val="510"/>
          <w:jc w:val="center"/>
        </w:trPr>
        <w:tc>
          <w:tcPr>
            <w:tcW w:w="13993" w:type="dxa"/>
            <w:gridSpan w:val="5"/>
            <w:vAlign w:val="center"/>
          </w:tcPr>
          <w:p w:rsidR="00BE6EF4" w:rsidRPr="001B31A9" w:rsidRDefault="00BE6EF4" w:rsidP="001E16DE">
            <w:pPr>
              <w:jc w:val="both"/>
            </w:pPr>
            <w:r w:rsidRPr="001B31A9">
              <w:rPr>
                <w:b/>
              </w:rPr>
              <w:t>Meta:</w:t>
            </w:r>
            <w:r>
              <w:rPr>
                <w:b/>
              </w:rPr>
              <w:t xml:space="preserve"> </w:t>
            </w:r>
            <w:r w:rsidR="00611EBE">
              <w:rPr>
                <w:b/>
              </w:rPr>
              <w:t xml:space="preserve">Disminuir </w:t>
            </w:r>
            <w:r w:rsidR="00BE5C5D">
              <w:rPr>
                <w:b/>
              </w:rPr>
              <w:t xml:space="preserve"> </w:t>
            </w:r>
            <w:r w:rsidR="00611EBE">
              <w:rPr>
                <w:b/>
              </w:rPr>
              <w:t xml:space="preserve">el índice de reprobación en la asignatura en un 50 por ciento en el ciclo escolar </w:t>
            </w:r>
            <w:r w:rsidR="00BE5C5D">
              <w:rPr>
                <w:b/>
              </w:rPr>
              <w:t>2014 - 2015</w:t>
            </w:r>
          </w:p>
        </w:tc>
      </w:tr>
      <w:tr w:rsidR="00BE6EF4" w:rsidTr="0082150C">
        <w:trPr>
          <w:trHeight w:val="510"/>
          <w:jc w:val="center"/>
        </w:trPr>
        <w:tc>
          <w:tcPr>
            <w:tcW w:w="3410" w:type="dxa"/>
            <w:shd w:val="clear" w:color="auto" w:fill="632423" w:themeFill="accent2" w:themeFillShade="80"/>
            <w:vAlign w:val="center"/>
          </w:tcPr>
          <w:p w:rsidR="00BE6EF4" w:rsidRPr="0082150C" w:rsidRDefault="00BE6EF4" w:rsidP="001E16DE">
            <w:pPr>
              <w:jc w:val="center"/>
              <w:rPr>
                <w:b/>
                <w:color w:val="FFFFFF" w:themeColor="background1"/>
              </w:rPr>
            </w:pPr>
            <w:r w:rsidRPr="0082150C">
              <w:rPr>
                <w:b/>
                <w:color w:val="FFFFFF" w:themeColor="background1"/>
              </w:rPr>
              <w:t>Acción</w:t>
            </w:r>
          </w:p>
        </w:tc>
        <w:tc>
          <w:tcPr>
            <w:tcW w:w="3475" w:type="dxa"/>
            <w:shd w:val="clear" w:color="auto" w:fill="632423" w:themeFill="accent2" w:themeFillShade="80"/>
            <w:vAlign w:val="center"/>
          </w:tcPr>
          <w:p w:rsidR="00BE6EF4" w:rsidRPr="0082150C" w:rsidRDefault="00BE6EF4" w:rsidP="001E16DE">
            <w:pPr>
              <w:jc w:val="center"/>
              <w:rPr>
                <w:b/>
                <w:color w:val="FFFFFF" w:themeColor="background1"/>
              </w:rPr>
            </w:pPr>
            <w:r w:rsidRPr="0082150C">
              <w:rPr>
                <w:b/>
                <w:color w:val="FFFFFF" w:themeColor="background1"/>
              </w:rPr>
              <w:t>Responsable (s)</w:t>
            </w:r>
          </w:p>
        </w:tc>
        <w:tc>
          <w:tcPr>
            <w:tcW w:w="2382" w:type="dxa"/>
            <w:shd w:val="clear" w:color="auto" w:fill="632423" w:themeFill="accent2" w:themeFillShade="80"/>
            <w:vAlign w:val="center"/>
          </w:tcPr>
          <w:p w:rsidR="00BE6EF4" w:rsidRPr="0082150C" w:rsidRDefault="00BE6EF4" w:rsidP="001E16DE">
            <w:pPr>
              <w:jc w:val="center"/>
              <w:rPr>
                <w:b/>
                <w:color w:val="FFFFFF" w:themeColor="background1"/>
              </w:rPr>
            </w:pPr>
            <w:r w:rsidRPr="0082150C">
              <w:rPr>
                <w:b/>
                <w:color w:val="FFFFFF" w:themeColor="background1"/>
              </w:rPr>
              <w:t>Recursos</w:t>
            </w:r>
          </w:p>
        </w:tc>
        <w:tc>
          <w:tcPr>
            <w:tcW w:w="2296" w:type="dxa"/>
            <w:shd w:val="clear" w:color="auto" w:fill="632423" w:themeFill="accent2" w:themeFillShade="80"/>
            <w:vAlign w:val="center"/>
          </w:tcPr>
          <w:p w:rsidR="00BE6EF4" w:rsidRPr="0082150C" w:rsidRDefault="00BE6EF4" w:rsidP="001E16DE">
            <w:pPr>
              <w:jc w:val="center"/>
              <w:rPr>
                <w:b/>
                <w:color w:val="FFFFFF" w:themeColor="background1"/>
              </w:rPr>
            </w:pPr>
            <w:r w:rsidRPr="0082150C">
              <w:rPr>
                <w:b/>
                <w:color w:val="FFFFFF" w:themeColor="background1"/>
              </w:rPr>
              <w:t>Costos</w:t>
            </w:r>
          </w:p>
        </w:tc>
        <w:tc>
          <w:tcPr>
            <w:tcW w:w="2430" w:type="dxa"/>
            <w:shd w:val="clear" w:color="auto" w:fill="632423" w:themeFill="accent2" w:themeFillShade="80"/>
            <w:vAlign w:val="center"/>
          </w:tcPr>
          <w:p w:rsidR="00BE6EF4" w:rsidRPr="0082150C" w:rsidRDefault="00BE6EF4" w:rsidP="001E16DE">
            <w:pPr>
              <w:jc w:val="center"/>
              <w:rPr>
                <w:b/>
                <w:color w:val="FFFFFF" w:themeColor="background1"/>
              </w:rPr>
            </w:pPr>
            <w:r w:rsidRPr="0082150C">
              <w:rPr>
                <w:b/>
                <w:color w:val="FFFFFF" w:themeColor="background1"/>
              </w:rPr>
              <w:t>Tiempo</w:t>
            </w:r>
          </w:p>
        </w:tc>
      </w:tr>
      <w:tr w:rsidR="00BE6EF4" w:rsidTr="00864967">
        <w:trPr>
          <w:trHeight w:val="1520"/>
          <w:jc w:val="center"/>
        </w:trPr>
        <w:tc>
          <w:tcPr>
            <w:tcW w:w="3410" w:type="dxa"/>
            <w:vAlign w:val="center"/>
          </w:tcPr>
          <w:p w:rsidR="00BE6EF4" w:rsidRDefault="00F85E91" w:rsidP="00BE5C5D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EN EL SALÓN DE CLASE</w:t>
            </w:r>
          </w:p>
          <w:p w:rsidR="00F85E91" w:rsidRDefault="00F85E91" w:rsidP="00F85E91">
            <w:pPr>
              <w:jc w:val="both"/>
              <w:rPr>
                <w:sz w:val="20"/>
              </w:rPr>
            </w:pPr>
            <w:r>
              <w:rPr>
                <w:sz w:val="20"/>
              </w:rPr>
              <w:t>Planeación de clase elaborada</w:t>
            </w:r>
          </w:p>
          <w:p w:rsidR="00F85E91" w:rsidRPr="00F85E91" w:rsidRDefault="00F85E91" w:rsidP="00F85E91">
            <w:pPr>
              <w:jc w:val="both"/>
              <w:rPr>
                <w:sz w:val="20"/>
              </w:rPr>
            </w:pPr>
            <w:r>
              <w:rPr>
                <w:sz w:val="20"/>
              </w:rPr>
              <w:t>Crear ambientes de aprendizaje adecuados.</w:t>
            </w:r>
          </w:p>
        </w:tc>
        <w:tc>
          <w:tcPr>
            <w:tcW w:w="3475" w:type="dxa"/>
            <w:vAlign w:val="center"/>
          </w:tcPr>
          <w:p w:rsidR="00BE6EF4" w:rsidRPr="00BE5C5D" w:rsidRDefault="00F85E91" w:rsidP="00BE5C5D">
            <w:pPr>
              <w:jc w:val="both"/>
            </w:pPr>
            <w:r>
              <w:t>Docentes de la asignatura de matemáticas.</w:t>
            </w:r>
          </w:p>
        </w:tc>
        <w:tc>
          <w:tcPr>
            <w:tcW w:w="2382" w:type="dxa"/>
            <w:vAlign w:val="center"/>
          </w:tcPr>
          <w:p w:rsidR="00660847" w:rsidRDefault="00F85E91" w:rsidP="00BE5C5D">
            <w:pPr>
              <w:jc w:val="both"/>
            </w:pPr>
            <w:r>
              <w:t>Plan y programa 2011</w:t>
            </w:r>
          </w:p>
          <w:p w:rsidR="00F85E91" w:rsidRDefault="00F85E91" w:rsidP="00BE5C5D">
            <w:pPr>
              <w:jc w:val="both"/>
            </w:pPr>
            <w:r>
              <w:t>Formato de planeación</w:t>
            </w:r>
          </w:p>
          <w:p w:rsidR="00F85E91" w:rsidRDefault="00F85E91" w:rsidP="00BE5C5D">
            <w:pPr>
              <w:jc w:val="both"/>
            </w:pPr>
            <w:r>
              <w:t>Libro de texto</w:t>
            </w:r>
          </w:p>
          <w:p w:rsidR="00F85E91" w:rsidRPr="00BE5C5D" w:rsidRDefault="00F85E91" w:rsidP="00BE5C5D">
            <w:pPr>
              <w:jc w:val="both"/>
            </w:pPr>
            <w:r>
              <w:t>Bibliografía complementaria</w:t>
            </w:r>
          </w:p>
        </w:tc>
        <w:tc>
          <w:tcPr>
            <w:tcW w:w="2296" w:type="dxa"/>
            <w:vAlign w:val="center"/>
          </w:tcPr>
          <w:p w:rsidR="00BE6EF4" w:rsidRPr="00BE5C5D" w:rsidRDefault="00864967" w:rsidP="00660847">
            <w:pPr>
              <w:jc w:val="center"/>
            </w:pPr>
            <w:r>
              <w:t>Mínimos</w:t>
            </w:r>
          </w:p>
        </w:tc>
        <w:tc>
          <w:tcPr>
            <w:tcW w:w="2430" w:type="dxa"/>
            <w:vAlign w:val="center"/>
          </w:tcPr>
          <w:p w:rsidR="00BE6EF4" w:rsidRPr="00BE5C5D" w:rsidRDefault="00F85E91" w:rsidP="00660847">
            <w:pPr>
              <w:jc w:val="center"/>
            </w:pPr>
            <w:r>
              <w:t xml:space="preserve">Semanal </w:t>
            </w:r>
          </w:p>
        </w:tc>
      </w:tr>
      <w:tr w:rsidR="00F85E91" w:rsidTr="00864967">
        <w:trPr>
          <w:trHeight w:val="1130"/>
          <w:jc w:val="center"/>
        </w:trPr>
        <w:tc>
          <w:tcPr>
            <w:tcW w:w="3410" w:type="dxa"/>
            <w:vAlign w:val="center"/>
          </w:tcPr>
          <w:p w:rsidR="00F85E91" w:rsidRDefault="00F85E91" w:rsidP="00BE5C5D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EN LA ESCUELA</w:t>
            </w:r>
          </w:p>
          <w:p w:rsidR="00F85E91" w:rsidRDefault="00F85E91" w:rsidP="00F85E9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Revisión de la planeación </w:t>
            </w:r>
          </w:p>
          <w:p w:rsidR="00F85E91" w:rsidRPr="00F85E91" w:rsidRDefault="00F85E91" w:rsidP="00F85E9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Visita de observación áulica </w:t>
            </w:r>
          </w:p>
        </w:tc>
        <w:tc>
          <w:tcPr>
            <w:tcW w:w="3475" w:type="dxa"/>
            <w:vAlign w:val="center"/>
          </w:tcPr>
          <w:p w:rsidR="00F85E91" w:rsidRDefault="00F85E91" w:rsidP="00BE5C5D">
            <w:pPr>
              <w:jc w:val="both"/>
            </w:pPr>
            <w:r>
              <w:t>Directivos escolares, coordinadores académicos, jefes de enseñanza</w:t>
            </w:r>
          </w:p>
        </w:tc>
        <w:tc>
          <w:tcPr>
            <w:tcW w:w="2382" w:type="dxa"/>
            <w:vAlign w:val="center"/>
          </w:tcPr>
          <w:p w:rsidR="00F85E91" w:rsidRDefault="00F85E91" w:rsidP="00BE5C5D">
            <w:pPr>
              <w:jc w:val="both"/>
            </w:pPr>
            <w:r>
              <w:t>Plan y programa 2011</w:t>
            </w:r>
          </w:p>
          <w:p w:rsidR="00F85E91" w:rsidRDefault="00F85E91" w:rsidP="00BE5C5D">
            <w:pPr>
              <w:jc w:val="both"/>
            </w:pPr>
            <w:r>
              <w:t xml:space="preserve">Formatos de observación áulica </w:t>
            </w:r>
          </w:p>
        </w:tc>
        <w:tc>
          <w:tcPr>
            <w:tcW w:w="2296" w:type="dxa"/>
            <w:vAlign w:val="center"/>
          </w:tcPr>
          <w:p w:rsidR="00F85E91" w:rsidRDefault="00F85E91" w:rsidP="00660847">
            <w:pPr>
              <w:jc w:val="center"/>
            </w:pPr>
            <w:r>
              <w:t>Sin costo</w:t>
            </w:r>
          </w:p>
        </w:tc>
        <w:tc>
          <w:tcPr>
            <w:tcW w:w="2430" w:type="dxa"/>
            <w:vAlign w:val="center"/>
          </w:tcPr>
          <w:p w:rsidR="00F85E91" w:rsidRDefault="00864967" w:rsidP="00660847">
            <w:pPr>
              <w:jc w:val="center"/>
            </w:pPr>
            <w:r>
              <w:t>M</w:t>
            </w:r>
            <w:r w:rsidR="00F85E91">
              <w:t>ensualmente</w:t>
            </w:r>
          </w:p>
        </w:tc>
      </w:tr>
      <w:tr w:rsidR="00F85E91" w:rsidTr="001E16DE">
        <w:trPr>
          <w:trHeight w:val="1701"/>
          <w:jc w:val="center"/>
        </w:trPr>
        <w:tc>
          <w:tcPr>
            <w:tcW w:w="3410" w:type="dxa"/>
            <w:vAlign w:val="center"/>
          </w:tcPr>
          <w:p w:rsidR="00F85E91" w:rsidRDefault="006D7DF3" w:rsidP="00BE5C5D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ENTRE MAESTROS</w:t>
            </w:r>
          </w:p>
          <w:p w:rsidR="00C1718A" w:rsidRPr="00C1718A" w:rsidRDefault="00C1718A" w:rsidP="00C1718A">
            <w:pPr>
              <w:jc w:val="both"/>
              <w:rPr>
                <w:sz w:val="20"/>
              </w:rPr>
            </w:pPr>
            <w:r>
              <w:rPr>
                <w:sz w:val="20"/>
              </w:rPr>
              <w:t>Indagación de las causas de la reprobación.</w:t>
            </w:r>
          </w:p>
          <w:p w:rsidR="006D7DF3" w:rsidRDefault="006D7DF3" w:rsidP="006D7DF3">
            <w:pPr>
              <w:jc w:val="both"/>
              <w:rPr>
                <w:sz w:val="20"/>
              </w:rPr>
            </w:pPr>
            <w:r>
              <w:rPr>
                <w:sz w:val="20"/>
              </w:rPr>
              <w:t>Reuniones de academia de matemáticas</w:t>
            </w:r>
            <w:r w:rsidR="00C1718A">
              <w:rPr>
                <w:sz w:val="20"/>
              </w:rPr>
              <w:t>.</w:t>
            </w:r>
          </w:p>
          <w:p w:rsidR="006D7DF3" w:rsidRPr="006D7DF3" w:rsidRDefault="006D7DF3" w:rsidP="006D7DF3">
            <w:pPr>
              <w:jc w:val="both"/>
              <w:rPr>
                <w:sz w:val="20"/>
              </w:rPr>
            </w:pPr>
            <w:r>
              <w:rPr>
                <w:sz w:val="20"/>
              </w:rPr>
              <w:t>Comunicación y coordinación entre maestro de asignatura y tutores.</w:t>
            </w:r>
          </w:p>
        </w:tc>
        <w:tc>
          <w:tcPr>
            <w:tcW w:w="3475" w:type="dxa"/>
            <w:vAlign w:val="center"/>
          </w:tcPr>
          <w:p w:rsidR="006D7DF3" w:rsidRDefault="006D7DF3" w:rsidP="00BE5C5D">
            <w:pPr>
              <w:jc w:val="both"/>
            </w:pPr>
            <w:r>
              <w:t>Docentes de matemáticas y tutores.</w:t>
            </w:r>
          </w:p>
        </w:tc>
        <w:tc>
          <w:tcPr>
            <w:tcW w:w="2382" w:type="dxa"/>
            <w:vAlign w:val="center"/>
          </w:tcPr>
          <w:p w:rsidR="00F85E91" w:rsidRDefault="006D7DF3" w:rsidP="00BE5C5D">
            <w:pPr>
              <w:jc w:val="both"/>
            </w:pPr>
            <w:r>
              <w:t>Programas de asignatura.</w:t>
            </w:r>
          </w:p>
          <w:p w:rsidR="006D7DF3" w:rsidRDefault="006D7DF3" w:rsidP="00BE5C5D">
            <w:pPr>
              <w:jc w:val="both"/>
            </w:pPr>
            <w:r>
              <w:t>Planeación didáctica.</w:t>
            </w:r>
          </w:p>
          <w:p w:rsidR="006D7DF3" w:rsidRDefault="006D7DF3" w:rsidP="00BE5C5D">
            <w:pPr>
              <w:jc w:val="both"/>
            </w:pPr>
            <w:r>
              <w:t xml:space="preserve">Registro de avaluación </w:t>
            </w:r>
            <w:proofErr w:type="gramStart"/>
            <w:r>
              <w:t>continua</w:t>
            </w:r>
            <w:proofErr w:type="gramEnd"/>
            <w:r>
              <w:t>.</w:t>
            </w:r>
          </w:p>
        </w:tc>
        <w:tc>
          <w:tcPr>
            <w:tcW w:w="2296" w:type="dxa"/>
            <w:vAlign w:val="center"/>
          </w:tcPr>
          <w:p w:rsidR="00F85E91" w:rsidRDefault="00864967" w:rsidP="00660847">
            <w:pPr>
              <w:jc w:val="center"/>
            </w:pPr>
            <w:r>
              <w:t>Ninguno</w:t>
            </w:r>
          </w:p>
        </w:tc>
        <w:tc>
          <w:tcPr>
            <w:tcW w:w="2430" w:type="dxa"/>
            <w:vAlign w:val="center"/>
          </w:tcPr>
          <w:p w:rsidR="00F85E91" w:rsidRDefault="00864967" w:rsidP="00660847">
            <w:pPr>
              <w:jc w:val="center"/>
            </w:pPr>
            <w:r>
              <w:t>Mensual</w:t>
            </w:r>
          </w:p>
        </w:tc>
      </w:tr>
      <w:tr w:rsidR="006D7DF3" w:rsidTr="001E16DE">
        <w:trPr>
          <w:trHeight w:val="1701"/>
          <w:jc w:val="center"/>
        </w:trPr>
        <w:tc>
          <w:tcPr>
            <w:tcW w:w="3410" w:type="dxa"/>
            <w:vAlign w:val="center"/>
          </w:tcPr>
          <w:p w:rsidR="006D7DF3" w:rsidRDefault="006D7DF3" w:rsidP="00BE5C5D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CON LOS PADRES DE FAMILIA</w:t>
            </w:r>
          </w:p>
          <w:p w:rsidR="006D7DF3" w:rsidRDefault="005F6978" w:rsidP="006D7DF3">
            <w:pPr>
              <w:jc w:val="both"/>
              <w:rPr>
                <w:sz w:val="20"/>
              </w:rPr>
            </w:pPr>
            <w:r>
              <w:rPr>
                <w:sz w:val="20"/>
              </w:rPr>
              <w:t>Comunicación o reunión informativa con padres de familia.</w:t>
            </w:r>
          </w:p>
          <w:p w:rsidR="005F6978" w:rsidRDefault="005F6978" w:rsidP="006D7DF3">
            <w:pPr>
              <w:jc w:val="both"/>
              <w:rPr>
                <w:sz w:val="20"/>
              </w:rPr>
            </w:pPr>
            <w:r>
              <w:rPr>
                <w:sz w:val="20"/>
              </w:rPr>
              <w:t>Planteamiento de estrategias.</w:t>
            </w:r>
          </w:p>
          <w:p w:rsidR="005F6978" w:rsidRPr="006D7DF3" w:rsidRDefault="005F6978" w:rsidP="006D7DF3">
            <w:pPr>
              <w:jc w:val="both"/>
              <w:rPr>
                <w:sz w:val="20"/>
              </w:rPr>
            </w:pPr>
            <w:r>
              <w:rPr>
                <w:sz w:val="20"/>
              </w:rPr>
              <w:t>Buscar compromiso de apoyo de los padres.</w:t>
            </w:r>
          </w:p>
        </w:tc>
        <w:tc>
          <w:tcPr>
            <w:tcW w:w="3475" w:type="dxa"/>
            <w:vAlign w:val="center"/>
          </w:tcPr>
          <w:p w:rsidR="006D7DF3" w:rsidRDefault="005F6978" w:rsidP="00BE5C5D">
            <w:pPr>
              <w:jc w:val="both"/>
            </w:pPr>
            <w:r>
              <w:t>Docentes de matemáticas, tutores, alumnos y padres de familia.</w:t>
            </w:r>
          </w:p>
        </w:tc>
        <w:tc>
          <w:tcPr>
            <w:tcW w:w="2382" w:type="dxa"/>
            <w:vAlign w:val="center"/>
          </w:tcPr>
          <w:p w:rsidR="006D7DF3" w:rsidRDefault="005F6978" w:rsidP="00BE5C5D">
            <w:pPr>
              <w:jc w:val="both"/>
            </w:pPr>
            <w:r>
              <w:t>Expediente del alumno.</w:t>
            </w:r>
          </w:p>
          <w:p w:rsidR="005F6978" w:rsidRDefault="005F6978" w:rsidP="00BE5C5D">
            <w:pPr>
              <w:jc w:val="both"/>
            </w:pPr>
            <w:r>
              <w:t>Formatos de compromiso.</w:t>
            </w:r>
          </w:p>
          <w:p w:rsidR="005F6978" w:rsidRDefault="005F6978" w:rsidP="00BE5C5D">
            <w:pPr>
              <w:jc w:val="both"/>
            </w:pPr>
            <w:r>
              <w:t>Registro de asistencia.</w:t>
            </w:r>
          </w:p>
        </w:tc>
        <w:tc>
          <w:tcPr>
            <w:tcW w:w="2296" w:type="dxa"/>
            <w:vAlign w:val="center"/>
          </w:tcPr>
          <w:p w:rsidR="006D7DF3" w:rsidRDefault="00864967" w:rsidP="00660847">
            <w:pPr>
              <w:jc w:val="center"/>
            </w:pPr>
            <w:r>
              <w:t>Ninguno</w:t>
            </w:r>
          </w:p>
        </w:tc>
        <w:tc>
          <w:tcPr>
            <w:tcW w:w="2430" w:type="dxa"/>
            <w:vAlign w:val="center"/>
          </w:tcPr>
          <w:p w:rsidR="006D7DF3" w:rsidRDefault="00864967" w:rsidP="00660847">
            <w:pPr>
              <w:jc w:val="center"/>
            </w:pPr>
            <w:r>
              <w:t>Bimestral según resultados</w:t>
            </w:r>
          </w:p>
        </w:tc>
      </w:tr>
      <w:tr w:rsidR="005F6978" w:rsidTr="00864967">
        <w:trPr>
          <w:trHeight w:val="970"/>
          <w:jc w:val="center"/>
        </w:trPr>
        <w:tc>
          <w:tcPr>
            <w:tcW w:w="3410" w:type="dxa"/>
            <w:vAlign w:val="center"/>
          </w:tcPr>
          <w:p w:rsidR="005F6978" w:rsidRDefault="005F6978" w:rsidP="00BE5C5D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PARA MEDIR AVANCES</w:t>
            </w:r>
          </w:p>
          <w:p w:rsidR="005F6978" w:rsidRPr="005F6978" w:rsidRDefault="005F6978" w:rsidP="005F6978">
            <w:pPr>
              <w:jc w:val="both"/>
              <w:rPr>
                <w:sz w:val="20"/>
              </w:rPr>
            </w:pPr>
            <w:r>
              <w:rPr>
                <w:sz w:val="20"/>
              </w:rPr>
              <w:t>Aplicación y evaluación de actividades de aprendizaje.</w:t>
            </w:r>
          </w:p>
        </w:tc>
        <w:tc>
          <w:tcPr>
            <w:tcW w:w="3475" w:type="dxa"/>
            <w:vAlign w:val="center"/>
          </w:tcPr>
          <w:p w:rsidR="005F6978" w:rsidRDefault="005F6978" w:rsidP="00BE5C5D">
            <w:pPr>
              <w:jc w:val="both"/>
            </w:pPr>
            <w:r>
              <w:t>Docentes de matemáticas.</w:t>
            </w:r>
          </w:p>
        </w:tc>
        <w:tc>
          <w:tcPr>
            <w:tcW w:w="2382" w:type="dxa"/>
            <w:vAlign w:val="center"/>
          </w:tcPr>
          <w:p w:rsidR="005F6978" w:rsidRDefault="005F6978" w:rsidP="00BE5C5D">
            <w:pPr>
              <w:jc w:val="both"/>
            </w:pPr>
            <w:r>
              <w:t>Formatos.</w:t>
            </w:r>
          </w:p>
          <w:p w:rsidR="005F6978" w:rsidRDefault="005F6978" w:rsidP="00BE5C5D">
            <w:pPr>
              <w:jc w:val="both"/>
            </w:pPr>
            <w:r>
              <w:t>Listas de cotejo.</w:t>
            </w:r>
          </w:p>
        </w:tc>
        <w:tc>
          <w:tcPr>
            <w:tcW w:w="2296" w:type="dxa"/>
            <w:vAlign w:val="center"/>
          </w:tcPr>
          <w:p w:rsidR="005F6978" w:rsidRDefault="00864967" w:rsidP="00660847">
            <w:pPr>
              <w:jc w:val="center"/>
            </w:pPr>
            <w:r>
              <w:t>Ninguno</w:t>
            </w:r>
          </w:p>
        </w:tc>
        <w:tc>
          <w:tcPr>
            <w:tcW w:w="2430" w:type="dxa"/>
            <w:vAlign w:val="center"/>
          </w:tcPr>
          <w:p w:rsidR="005F6978" w:rsidRDefault="00864967" w:rsidP="00660847">
            <w:pPr>
              <w:jc w:val="center"/>
            </w:pPr>
            <w:r>
              <w:t>Permanente durante el proceso</w:t>
            </w:r>
          </w:p>
        </w:tc>
      </w:tr>
      <w:tr w:rsidR="00DD7C22" w:rsidTr="00864967">
        <w:trPr>
          <w:trHeight w:val="1550"/>
          <w:jc w:val="center"/>
        </w:trPr>
        <w:tc>
          <w:tcPr>
            <w:tcW w:w="3410" w:type="dxa"/>
            <w:vAlign w:val="center"/>
          </w:tcPr>
          <w:p w:rsidR="00DD7C22" w:rsidRDefault="00DD7C22" w:rsidP="00BE5C5D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ASESORÍA TÉCNICA</w:t>
            </w:r>
          </w:p>
          <w:p w:rsidR="00DD7C22" w:rsidRPr="00DD7C22" w:rsidRDefault="00A74B55" w:rsidP="00DD7C22">
            <w:pPr>
              <w:jc w:val="both"/>
              <w:rPr>
                <w:sz w:val="20"/>
              </w:rPr>
            </w:pPr>
            <w:r>
              <w:rPr>
                <w:sz w:val="20"/>
              </w:rPr>
              <w:t>Asesoría técnica pedagógica de directivos, jefes de enseñanza y coordinadores académicos.</w:t>
            </w:r>
          </w:p>
        </w:tc>
        <w:tc>
          <w:tcPr>
            <w:tcW w:w="3475" w:type="dxa"/>
            <w:vAlign w:val="center"/>
          </w:tcPr>
          <w:p w:rsidR="00DD7C22" w:rsidRDefault="00FD3ED2" w:rsidP="00BE5C5D">
            <w:pPr>
              <w:jc w:val="both"/>
            </w:pPr>
            <w:r>
              <w:t>Directivos, jefes de enseñanza, coordinadores académicos, academia de matemáticas.</w:t>
            </w:r>
          </w:p>
        </w:tc>
        <w:tc>
          <w:tcPr>
            <w:tcW w:w="2382" w:type="dxa"/>
            <w:vAlign w:val="center"/>
          </w:tcPr>
          <w:p w:rsidR="00DD7C22" w:rsidRDefault="00FD3ED2" w:rsidP="00BE5C5D">
            <w:pPr>
              <w:jc w:val="both"/>
            </w:pPr>
            <w:r>
              <w:t>Plan y programas 2011.</w:t>
            </w:r>
          </w:p>
          <w:p w:rsidR="00FD3ED2" w:rsidRDefault="00FD3ED2" w:rsidP="00BE5C5D">
            <w:pPr>
              <w:jc w:val="both"/>
            </w:pPr>
            <w:r>
              <w:t>Didáctica de la asignatura.</w:t>
            </w:r>
          </w:p>
          <w:p w:rsidR="00FD3ED2" w:rsidRDefault="00FD3ED2" w:rsidP="00BE5C5D">
            <w:pPr>
              <w:jc w:val="both"/>
            </w:pPr>
            <w:r>
              <w:t>Uso de recursos tecnológicos.</w:t>
            </w:r>
          </w:p>
        </w:tc>
        <w:tc>
          <w:tcPr>
            <w:tcW w:w="2296" w:type="dxa"/>
            <w:vAlign w:val="center"/>
          </w:tcPr>
          <w:p w:rsidR="00DD7C22" w:rsidRDefault="00864967" w:rsidP="00660847">
            <w:pPr>
              <w:jc w:val="center"/>
            </w:pPr>
            <w:r>
              <w:t>Según el caso</w:t>
            </w:r>
          </w:p>
        </w:tc>
        <w:tc>
          <w:tcPr>
            <w:tcW w:w="2430" w:type="dxa"/>
            <w:vAlign w:val="center"/>
          </w:tcPr>
          <w:p w:rsidR="00DD7C22" w:rsidRDefault="00864967" w:rsidP="00660847">
            <w:pPr>
              <w:jc w:val="center"/>
            </w:pPr>
            <w:r>
              <w:t>Durante el proceso</w:t>
            </w:r>
          </w:p>
        </w:tc>
      </w:tr>
      <w:tr w:rsidR="00696316" w:rsidTr="001E16DE">
        <w:trPr>
          <w:trHeight w:val="1701"/>
          <w:jc w:val="center"/>
        </w:trPr>
        <w:tc>
          <w:tcPr>
            <w:tcW w:w="3410" w:type="dxa"/>
            <w:vAlign w:val="center"/>
          </w:tcPr>
          <w:p w:rsidR="00696316" w:rsidRDefault="00696316" w:rsidP="00BE5C5D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MATERIALES E INSUMOS EDUCATIVOS</w:t>
            </w:r>
          </w:p>
          <w:p w:rsidR="00696316" w:rsidRDefault="00A65BD3" w:rsidP="00696316">
            <w:pPr>
              <w:jc w:val="both"/>
              <w:rPr>
                <w:sz w:val="20"/>
              </w:rPr>
            </w:pPr>
            <w:r>
              <w:rPr>
                <w:sz w:val="20"/>
              </w:rPr>
              <w:t>Contar con los planes y programas de estudio 2011.</w:t>
            </w:r>
          </w:p>
          <w:p w:rsidR="00A65BD3" w:rsidRPr="00696316" w:rsidRDefault="00A65BD3" w:rsidP="00696316">
            <w:pPr>
              <w:jc w:val="both"/>
              <w:rPr>
                <w:sz w:val="20"/>
              </w:rPr>
            </w:pPr>
            <w:r>
              <w:rPr>
                <w:sz w:val="20"/>
              </w:rPr>
              <w:t>Formatos de planeaciones proporcionados por la DGDC.</w:t>
            </w:r>
          </w:p>
        </w:tc>
        <w:tc>
          <w:tcPr>
            <w:tcW w:w="3475" w:type="dxa"/>
            <w:vAlign w:val="center"/>
          </w:tcPr>
          <w:p w:rsidR="00696316" w:rsidRDefault="00A65BD3" w:rsidP="00BE5C5D">
            <w:pPr>
              <w:jc w:val="both"/>
            </w:pPr>
            <w:r>
              <w:t>Directivos, jefes de enseñanza, docentes.</w:t>
            </w:r>
          </w:p>
        </w:tc>
        <w:tc>
          <w:tcPr>
            <w:tcW w:w="2382" w:type="dxa"/>
            <w:vAlign w:val="center"/>
          </w:tcPr>
          <w:p w:rsidR="00696316" w:rsidRDefault="00A65BD3" w:rsidP="00BE5C5D">
            <w:pPr>
              <w:jc w:val="both"/>
            </w:pPr>
            <w:r>
              <w:t>Plan y programa de asignatura 2011.</w:t>
            </w:r>
          </w:p>
          <w:p w:rsidR="00A65BD3" w:rsidRDefault="00A65BD3" w:rsidP="00BE5C5D">
            <w:pPr>
              <w:jc w:val="both"/>
            </w:pPr>
            <w:r>
              <w:t>Planeación de la DGDC.</w:t>
            </w:r>
          </w:p>
          <w:p w:rsidR="00A65BD3" w:rsidRDefault="00A65BD3" w:rsidP="00BE5C5D">
            <w:pPr>
              <w:jc w:val="both"/>
            </w:pPr>
            <w:r>
              <w:t>Recursos tecnológicos.</w:t>
            </w:r>
          </w:p>
          <w:p w:rsidR="00A65BD3" w:rsidRDefault="00A65BD3" w:rsidP="00BE5C5D">
            <w:pPr>
              <w:jc w:val="both"/>
            </w:pPr>
            <w:r>
              <w:t>Acervos de la asignatura.</w:t>
            </w:r>
          </w:p>
        </w:tc>
        <w:tc>
          <w:tcPr>
            <w:tcW w:w="2296" w:type="dxa"/>
            <w:vAlign w:val="center"/>
          </w:tcPr>
          <w:p w:rsidR="00696316" w:rsidRDefault="00864967" w:rsidP="00660847">
            <w:pPr>
              <w:jc w:val="center"/>
            </w:pPr>
            <w:r>
              <w:t>Según el caso</w:t>
            </w:r>
          </w:p>
        </w:tc>
        <w:tc>
          <w:tcPr>
            <w:tcW w:w="2430" w:type="dxa"/>
            <w:vAlign w:val="center"/>
          </w:tcPr>
          <w:p w:rsidR="00696316" w:rsidRDefault="00864967" w:rsidP="00660847">
            <w:pPr>
              <w:jc w:val="center"/>
            </w:pPr>
            <w:r>
              <w:t>Durante el proceso</w:t>
            </w:r>
          </w:p>
        </w:tc>
      </w:tr>
    </w:tbl>
    <w:p w:rsidR="00BE6EF4" w:rsidRDefault="00BE6EF4" w:rsidP="00BE6EF4">
      <w:pPr>
        <w:autoSpaceDE w:val="0"/>
        <w:autoSpaceDN w:val="0"/>
        <w:adjustRightInd w:val="0"/>
        <w:spacing w:after="0" w:line="240" w:lineRule="auto"/>
        <w:rPr>
          <w:rFonts w:ascii="Euphemia" w:hAnsi="Euphemia"/>
          <w:b/>
        </w:rPr>
      </w:pPr>
    </w:p>
    <w:sectPr w:rsidR="00BE6EF4" w:rsidSect="00D44325">
      <w:headerReference w:type="default" r:id="rId9"/>
      <w:pgSz w:w="15840" w:h="12240" w:orient="landscape"/>
      <w:pgMar w:top="2036" w:right="672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9F" w:rsidRDefault="009C529F" w:rsidP="00471FB3">
      <w:pPr>
        <w:spacing w:after="0" w:line="240" w:lineRule="auto"/>
      </w:pPr>
      <w:r>
        <w:separator/>
      </w:r>
    </w:p>
  </w:endnote>
  <w:endnote w:type="continuationSeparator" w:id="0">
    <w:p w:rsidR="009C529F" w:rsidRDefault="009C529F" w:rsidP="0047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Soberana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9F" w:rsidRDefault="009C529F" w:rsidP="00471FB3">
      <w:pPr>
        <w:spacing w:after="0" w:line="240" w:lineRule="auto"/>
      </w:pPr>
      <w:r>
        <w:separator/>
      </w:r>
    </w:p>
  </w:footnote>
  <w:footnote w:type="continuationSeparator" w:id="0">
    <w:p w:rsidR="009C529F" w:rsidRDefault="009C529F" w:rsidP="0047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BE" w:rsidRDefault="008215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1EC6D8" wp14:editId="3FBF0F28">
              <wp:simplePos x="0" y="0"/>
              <wp:positionH relativeFrom="column">
                <wp:posOffset>133350</wp:posOffset>
              </wp:positionH>
              <wp:positionV relativeFrom="paragraph">
                <wp:posOffset>-31115</wp:posOffset>
              </wp:positionV>
              <wp:extent cx="8877218" cy="723900"/>
              <wp:effectExtent l="57150" t="0" r="635" b="133350"/>
              <wp:wrapNone/>
              <wp:docPr id="4" name="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77218" cy="723900"/>
                        <a:chOff x="0" y="0"/>
                        <a:chExt cx="8877218" cy="723900"/>
                      </a:xfrm>
                    </wpg:grpSpPr>
                    <wps:wsp>
                      <wps:cNvPr id="1" name="1 Rectángulo redondeado"/>
                      <wps:cNvSpPr/>
                      <wps:spPr>
                        <a:xfrm>
                          <a:off x="0" y="66675"/>
                          <a:ext cx="3425298" cy="6572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metal"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24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  <w:b/>
                                <w:sz w:val="32"/>
                                <w:szCs w:val="24"/>
                              </w:rPr>
                              <w:t>Consejos Técnicos Escolares</w:t>
                            </w:r>
                          </w:p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6"/>
                                <w:szCs w:val="24"/>
                              </w:rPr>
                            </w:pPr>
                          </w:p>
                          <w:p w:rsidR="00471FB3" w:rsidRPr="009618FF" w:rsidRDefault="00B75421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4"/>
                              </w:rPr>
                              <w:t>Una decisión colectiva para el aprendizaje</w:t>
                            </w:r>
                          </w:p>
                          <w:p w:rsidR="00471FB3" w:rsidRDefault="00471FB3" w:rsidP="00471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534025" y="0"/>
                          <a:ext cx="3343193" cy="695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FB3" w:rsidRPr="009618FF" w:rsidRDefault="00E4474E" w:rsidP="00471FB3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3</w:t>
                            </w:r>
                            <w:r w:rsidR="00DA1749">
                              <w:rPr>
                                <w:rFonts w:asciiTheme="majorHAnsi" w:hAnsiTheme="majorHAnsi"/>
                                <w:b/>
                              </w:rPr>
                              <w:t>ª Sesión ordinaria</w:t>
                            </w:r>
                          </w:p>
                          <w:p w:rsidR="00471FB3" w:rsidRDefault="00471FB3" w:rsidP="00471FB3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</w:rPr>
                              <w:t>Ciclo Escolar 201</w:t>
                            </w:r>
                            <w:r w:rsidR="000024B8">
                              <w:rPr>
                                <w:rFonts w:asciiTheme="majorHAnsi" w:hAnsiTheme="majorHAnsi"/>
                              </w:rPr>
                              <w:t>4-2015</w:t>
                            </w:r>
                          </w:p>
                          <w:p w:rsidR="00FB7D37" w:rsidRPr="00FB7D37" w:rsidRDefault="000024B8" w:rsidP="00471FB3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</w:rPr>
                              <w:t xml:space="preserve">Documento de Trabajo. </w:t>
                            </w:r>
                            <w:r w:rsidR="00FB7D37" w:rsidRPr="00FB7D37"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</w:rPr>
                              <w:t>Educación Secundaria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2 Conector recto"/>
                      <wps:cNvCnPr/>
                      <wps:spPr>
                        <a:xfrm>
                          <a:off x="3419475" y="600075"/>
                          <a:ext cx="54520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4 Grupo" o:spid="_x0000_s1026" style="position:absolute;margin-left:10.5pt;margin-top:-2.45pt;width:699pt;height:57pt;z-index:251659264" coordsize="88772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">
              <v:roundrect id="1 Rectángulo redondeado" o:spid="_x0000_s1027" style="position:absolute;top:666;width:34252;height:6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ujr4A&#10;AADaAAAADwAAAGRycy9kb3ducmV2LnhtbERPy6rCMBDdX/AfwgjurqkiotUoIhSuiAtf+7EZ22Iz&#10;6W1irX9vBMHVcDjPmS9bU4qGaldYVjDoRyCIU6sLzhScjsnvBITzyBpLy6TgSQ6Wi87PHGNtH7yn&#10;5uAzEULYxagg976KpXRpTgZd31bEgbva2qAPsM6krvERwk0ph1E0lgYLDg05VrTOKb0d7kZBUU1H&#10;580+2WXJ/7ZJbpfh3W2NUr1uu5qB8NT6r/jj/tNhPrxfeV+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YLo6+AAAA2gAAAA8AAAAAAAAAAAAAAAAAmAIAAGRycy9kb3ducmV2&#10;LnhtbFBLBQYAAAAABAAEAPUAAACDAwAAAAA=&#10;" fillcolor="#622423 [1605]" stroked="f" strokeweight="2pt">
                <v:shadow on="t" color="black" opacity="26214f" origin="-.5,-.5" offset=".74836mm,.74836mm"/>
                <v:textbox>
                  <w:txbxContent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24"/>
                        </w:rPr>
                      </w:pPr>
                      <w:r w:rsidRPr="009618FF">
                        <w:rPr>
                          <w:rFonts w:asciiTheme="majorHAnsi" w:hAnsiTheme="majorHAnsi"/>
                          <w:b/>
                          <w:sz w:val="32"/>
                          <w:szCs w:val="24"/>
                        </w:rPr>
                        <w:t>Consejos Técnicos Escolares</w:t>
                      </w:r>
                    </w:p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6"/>
                          <w:szCs w:val="24"/>
                        </w:rPr>
                      </w:pPr>
                    </w:p>
                    <w:p w:rsidR="00471FB3" w:rsidRPr="009618FF" w:rsidRDefault="00B75421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20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0"/>
                          <w:szCs w:val="24"/>
                        </w:rPr>
                        <w:t>Una decisión colectiva para el aprendizaje</w:t>
                      </w:r>
                    </w:p>
                    <w:p w:rsidR="00471FB3" w:rsidRDefault="00471FB3" w:rsidP="00471FB3">
                      <w:pPr>
                        <w:jc w:val="center"/>
                      </w:pPr>
                    </w:p>
                  </w:txbxContent>
                </v:textbox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55340;width:33432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471FB3" w:rsidRPr="009618FF" w:rsidRDefault="00E4474E" w:rsidP="00471FB3">
                      <w:pPr>
                        <w:spacing w:after="0"/>
                        <w:jc w:val="right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3</w:t>
                      </w:r>
                      <w:r w:rsidR="00DA1749">
                        <w:rPr>
                          <w:rFonts w:asciiTheme="majorHAnsi" w:hAnsiTheme="majorHAnsi"/>
                          <w:b/>
                        </w:rPr>
                        <w:t>ª Sesión ordinaria</w:t>
                      </w:r>
                    </w:p>
                    <w:p w:rsidR="00471FB3" w:rsidRDefault="00471FB3" w:rsidP="00471FB3">
                      <w:pPr>
                        <w:spacing w:after="0"/>
                        <w:jc w:val="right"/>
                        <w:rPr>
                          <w:rFonts w:asciiTheme="majorHAnsi" w:hAnsiTheme="majorHAnsi"/>
                        </w:rPr>
                      </w:pPr>
                      <w:r w:rsidRPr="009618FF">
                        <w:rPr>
                          <w:rFonts w:asciiTheme="majorHAnsi" w:hAnsiTheme="majorHAnsi"/>
                        </w:rPr>
                        <w:t>Ciclo Escolar 201</w:t>
                      </w:r>
                      <w:r w:rsidR="000024B8">
                        <w:rPr>
                          <w:rFonts w:asciiTheme="majorHAnsi" w:hAnsiTheme="majorHAnsi"/>
                        </w:rPr>
                        <w:t>4-2015</w:t>
                      </w:r>
                    </w:p>
                    <w:p w:rsidR="00FB7D37" w:rsidRPr="00FB7D37" w:rsidRDefault="000024B8" w:rsidP="00471FB3">
                      <w:pPr>
                        <w:spacing w:after="0"/>
                        <w:jc w:val="right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808080" w:themeColor="background1" w:themeShade="80"/>
                        </w:rPr>
                        <w:t xml:space="preserve">Documento de Trabajo. </w:t>
                      </w:r>
                      <w:r w:rsidR="00FB7D37" w:rsidRPr="00FB7D37">
                        <w:rPr>
                          <w:rFonts w:asciiTheme="majorHAnsi" w:hAnsiTheme="majorHAnsi"/>
                          <w:b/>
                          <w:color w:val="808080" w:themeColor="background1" w:themeShade="80"/>
                        </w:rPr>
                        <w:t>Educación Secundaria</w:t>
                      </w:r>
                    </w:p>
                  </w:txbxContent>
                </v:textbox>
              </v:shape>
              <v:line id="2 Conector recto" o:spid="_x0000_s1029" style="position:absolute;visibility:visible;mso-wrap-style:square" from="34194,6000" to="88714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tVaMEAAADaAAAADwAAAGRycy9kb3ducmV2LnhtbESP0YrCMBRE3xf8h3AF39a0gl2pRhFB&#10;EF/W7e4HXJJrU2xuahO1/r1ZWNjHYWbOMKvN4Fpxpz40nhXk0wwEsfam4VrBz/f+fQEiRGSDrWdS&#10;8KQAm/XobYWl8Q/+onsVa5EgHEpUYGPsSimDtuQwTH1HnLyz7x3GJPtamh4fCe5aOcuyQjpsOC1Y&#10;7GhnSV+qm1Owy2N9uh6Hqrh+WJ0X809dnM5KTcbDdgki0hD/w3/tg1Ewg98r6Qb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+1VowQAAANoAAAAPAAAAAAAAAAAAAAAA&#10;AKECAABkcnMvZG93bnJldi54bWxQSwUGAAAAAAQABAD5AAAAjwMAAAAA&#10;" strokecolor="#622423 [1605]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CE6"/>
    <w:multiLevelType w:val="hybridMultilevel"/>
    <w:tmpl w:val="29AC1D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5FC0"/>
    <w:multiLevelType w:val="hybridMultilevel"/>
    <w:tmpl w:val="3D96FBB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5E13"/>
    <w:multiLevelType w:val="hybridMultilevel"/>
    <w:tmpl w:val="8018994E"/>
    <w:lvl w:ilvl="0" w:tplc="784092AE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858CF"/>
    <w:multiLevelType w:val="hybridMultilevel"/>
    <w:tmpl w:val="4704CF4C"/>
    <w:lvl w:ilvl="0" w:tplc="784092AE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25BB5"/>
    <w:multiLevelType w:val="hybridMultilevel"/>
    <w:tmpl w:val="02E8EA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473C3"/>
    <w:multiLevelType w:val="hybridMultilevel"/>
    <w:tmpl w:val="99E688F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54394"/>
    <w:multiLevelType w:val="hybridMultilevel"/>
    <w:tmpl w:val="6C0EB28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F32F9"/>
    <w:multiLevelType w:val="hybridMultilevel"/>
    <w:tmpl w:val="53D6A40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063A1"/>
    <w:multiLevelType w:val="hybridMultilevel"/>
    <w:tmpl w:val="C8C47EF2"/>
    <w:lvl w:ilvl="0" w:tplc="0EFE65F2">
      <w:start w:val="1"/>
      <w:numFmt w:val="bullet"/>
      <w:lvlText w:val="c"/>
      <w:lvlJc w:val="left"/>
      <w:pPr>
        <w:ind w:left="720" w:hanging="360"/>
      </w:pPr>
      <w:rPr>
        <w:rFonts w:ascii="Wingdings 3" w:hAnsi="Wingdings 3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02E87"/>
    <w:multiLevelType w:val="hybridMultilevel"/>
    <w:tmpl w:val="0B60C2A2"/>
    <w:lvl w:ilvl="0" w:tplc="784092AE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93A36"/>
    <w:multiLevelType w:val="hybridMultilevel"/>
    <w:tmpl w:val="F928FF1A"/>
    <w:lvl w:ilvl="0" w:tplc="784092AE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D306E"/>
    <w:multiLevelType w:val="hybridMultilevel"/>
    <w:tmpl w:val="4AA4D4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B2A96"/>
    <w:multiLevelType w:val="hybridMultilevel"/>
    <w:tmpl w:val="7BC47C24"/>
    <w:lvl w:ilvl="0" w:tplc="784092AE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90916"/>
    <w:multiLevelType w:val="hybridMultilevel"/>
    <w:tmpl w:val="A6FC8ED6"/>
    <w:lvl w:ilvl="0" w:tplc="784092AE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421F7"/>
    <w:multiLevelType w:val="hybridMultilevel"/>
    <w:tmpl w:val="895C3A2C"/>
    <w:lvl w:ilvl="0" w:tplc="0EFE65F2">
      <w:start w:val="1"/>
      <w:numFmt w:val="bullet"/>
      <w:lvlText w:val="c"/>
      <w:lvlJc w:val="left"/>
      <w:pPr>
        <w:ind w:left="720" w:hanging="360"/>
      </w:pPr>
      <w:rPr>
        <w:rFonts w:ascii="Wingdings 3" w:hAnsi="Wingdings 3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B5782"/>
    <w:multiLevelType w:val="hybridMultilevel"/>
    <w:tmpl w:val="ADF63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B0D3E"/>
    <w:multiLevelType w:val="hybridMultilevel"/>
    <w:tmpl w:val="54C80A3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5"/>
  </w:num>
  <w:num w:numId="5">
    <w:abstractNumId w:val="12"/>
  </w:num>
  <w:num w:numId="6">
    <w:abstractNumId w:val="10"/>
  </w:num>
  <w:num w:numId="7">
    <w:abstractNumId w:val="9"/>
  </w:num>
  <w:num w:numId="8">
    <w:abstractNumId w:val="13"/>
  </w:num>
  <w:num w:numId="9">
    <w:abstractNumId w:val="8"/>
  </w:num>
  <w:num w:numId="10">
    <w:abstractNumId w:val="16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B3"/>
    <w:rsid w:val="000024B8"/>
    <w:rsid w:val="00007E99"/>
    <w:rsid w:val="00020DA8"/>
    <w:rsid w:val="00037932"/>
    <w:rsid w:val="000537EF"/>
    <w:rsid w:val="00054B5E"/>
    <w:rsid w:val="000621EE"/>
    <w:rsid w:val="000649E5"/>
    <w:rsid w:val="00066FC2"/>
    <w:rsid w:val="0008500B"/>
    <w:rsid w:val="000B166B"/>
    <w:rsid w:val="000B6FE7"/>
    <w:rsid w:val="000F5D90"/>
    <w:rsid w:val="000F5FCA"/>
    <w:rsid w:val="00117BCC"/>
    <w:rsid w:val="001349D4"/>
    <w:rsid w:val="001363CD"/>
    <w:rsid w:val="00152C91"/>
    <w:rsid w:val="00165A36"/>
    <w:rsid w:val="00172A10"/>
    <w:rsid w:val="0017790A"/>
    <w:rsid w:val="00185D68"/>
    <w:rsid w:val="001A3BB2"/>
    <w:rsid w:val="001B31A9"/>
    <w:rsid w:val="001C239C"/>
    <w:rsid w:val="002112D8"/>
    <w:rsid w:val="00213B78"/>
    <w:rsid w:val="00224400"/>
    <w:rsid w:val="00231515"/>
    <w:rsid w:val="00232771"/>
    <w:rsid w:val="00237F53"/>
    <w:rsid w:val="0024562D"/>
    <w:rsid w:val="00246006"/>
    <w:rsid w:val="00247955"/>
    <w:rsid w:val="00257D9E"/>
    <w:rsid w:val="00266C9A"/>
    <w:rsid w:val="002911D7"/>
    <w:rsid w:val="002912D7"/>
    <w:rsid w:val="002A2A08"/>
    <w:rsid w:val="002B0F0C"/>
    <w:rsid w:val="002B3B4C"/>
    <w:rsid w:val="002C33AF"/>
    <w:rsid w:val="002E3BD4"/>
    <w:rsid w:val="002E69BC"/>
    <w:rsid w:val="002F4F01"/>
    <w:rsid w:val="00335301"/>
    <w:rsid w:val="00353707"/>
    <w:rsid w:val="00373F68"/>
    <w:rsid w:val="003868AF"/>
    <w:rsid w:val="003A2A88"/>
    <w:rsid w:val="003C0FCC"/>
    <w:rsid w:val="003C1932"/>
    <w:rsid w:val="003C6829"/>
    <w:rsid w:val="003C7A33"/>
    <w:rsid w:val="00400444"/>
    <w:rsid w:val="00400CBE"/>
    <w:rsid w:val="00405C03"/>
    <w:rsid w:val="00422B14"/>
    <w:rsid w:val="00451F36"/>
    <w:rsid w:val="0046396B"/>
    <w:rsid w:val="00471FB3"/>
    <w:rsid w:val="0048232F"/>
    <w:rsid w:val="004906AD"/>
    <w:rsid w:val="00492E12"/>
    <w:rsid w:val="004975F9"/>
    <w:rsid w:val="0049765E"/>
    <w:rsid w:val="00497815"/>
    <w:rsid w:val="004A13DF"/>
    <w:rsid w:val="004A27EB"/>
    <w:rsid w:val="004B1BCF"/>
    <w:rsid w:val="004C27FD"/>
    <w:rsid w:val="004C4082"/>
    <w:rsid w:val="004D2393"/>
    <w:rsid w:val="004E161A"/>
    <w:rsid w:val="004E610E"/>
    <w:rsid w:val="004E721E"/>
    <w:rsid w:val="00500C5B"/>
    <w:rsid w:val="00505700"/>
    <w:rsid w:val="005109F3"/>
    <w:rsid w:val="0052232D"/>
    <w:rsid w:val="00542014"/>
    <w:rsid w:val="00543117"/>
    <w:rsid w:val="0055386B"/>
    <w:rsid w:val="0055543A"/>
    <w:rsid w:val="00562DC6"/>
    <w:rsid w:val="00565869"/>
    <w:rsid w:val="00572C36"/>
    <w:rsid w:val="00573BDF"/>
    <w:rsid w:val="00583AC6"/>
    <w:rsid w:val="005A37B8"/>
    <w:rsid w:val="005A55FC"/>
    <w:rsid w:val="005D3A67"/>
    <w:rsid w:val="005E1A41"/>
    <w:rsid w:val="005F09E8"/>
    <w:rsid w:val="005F5FB5"/>
    <w:rsid w:val="005F6978"/>
    <w:rsid w:val="0060685C"/>
    <w:rsid w:val="00611EBE"/>
    <w:rsid w:val="00623B21"/>
    <w:rsid w:val="006242A0"/>
    <w:rsid w:val="00624D7E"/>
    <w:rsid w:val="00627604"/>
    <w:rsid w:val="00640BD8"/>
    <w:rsid w:val="00645B26"/>
    <w:rsid w:val="00650004"/>
    <w:rsid w:val="0065394A"/>
    <w:rsid w:val="0065778E"/>
    <w:rsid w:val="00660847"/>
    <w:rsid w:val="00673A70"/>
    <w:rsid w:val="00674FB8"/>
    <w:rsid w:val="00676E84"/>
    <w:rsid w:val="00696316"/>
    <w:rsid w:val="006A54A7"/>
    <w:rsid w:val="006B05D1"/>
    <w:rsid w:val="006B19FD"/>
    <w:rsid w:val="006C39DB"/>
    <w:rsid w:val="006D046D"/>
    <w:rsid w:val="006D1AF7"/>
    <w:rsid w:val="006D7DF3"/>
    <w:rsid w:val="006E7981"/>
    <w:rsid w:val="006F015C"/>
    <w:rsid w:val="006F03F2"/>
    <w:rsid w:val="007029DB"/>
    <w:rsid w:val="00703E05"/>
    <w:rsid w:val="0070682C"/>
    <w:rsid w:val="00723D1B"/>
    <w:rsid w:val="007249DA"/>
    <w:rsid w:val="00724D13"/>
    <w:rsid w:val="00787DB9"/>
    <w:rsid w:val="007A01AE"/>
    <w:rsid w:val="007A1C07"/>
    <w:rsid w:val="007B1B3E"/>
    <w:rsid w:val="007C2000"/>
    <w:rsid w:val="007C50C7"/>
    <w:rsid w:val="007D5118"/>
    <w:rsid w:val="007E3434"/>
    <w:rsid w:val="007E47B5"/>
    <w:rsid w:val="007F0C2F"/>
    <w:rsid w:val="007F42A4"/>
    <w:rsid w:val="007F6DA8"/>
    <w:rsid w:val="00801C09"/>
    <w:rsid w:val="0082150C"/>
    <w:rsid w:val="00826F18"/>
    <w:rsid w:val="00834A0C"/>
    <w:rsid w:val="00836643"/>
    <w:rsid w:val="0084500B"/>
    <w:rsid w:val="008536BD"/>
    <w:rsid w:val="00864967"/>
    <w:rsid w:val="00867385"/>
    <w:rsid w:val="00880A3A"/>
    <w:rsid w:val="008823B8"/>
    <w:rsid w:val="008A20D5"/>
    <w:rsid w:val="008B01B8"/>
    <w:rsid w:val="008B3414"/>
    <w:rsid w:val="008B4DDB"/>
    <w:rsid w:val="008C39FE"/>
    <w:rsid w:val="008E1AD1"/>
    <w:rsid w:val="008E2937"/>
    <w:rsid w:val="00902F40"/>
    <w:rsid w:val="009035BF"/>
    <w:rsid w:val="009226C2"/>
    <w:rsid w:val="009431B3"/>
    <w:rsid w:val="00953318"/>
    <w:rsid w:val="00963DF7"/>
    <w:rsid w:val="00984105"/>
    <w:rsid w:val="00984CD4"/>
    <w:rsid w:val="00991F31"/>
    <w:rsid w:val="009B6C3B"/>
    <w:rsid w:val="009C529F"/>
    <w:rsid w:val="009D556F"/>
    <w:rsid w:val="009D6002"/>
    <w:rsid w:val="009E18DB"/>
    <w:rsid w:val="009E1A59"/>
    <w:rsid w:val="009E1B4E"/>
    <w:rsid w:val="009F20C1"/>
    <w:rsid w:val="00A0544E"/>
    <w:rsid w:val="00A204FA"/>
    <w:rsid w:val="00A271E0"/>
    <w:rsid w:val="00A3616A"/>
    <w:rsid w:val="00A47E15"/>
    <w:rsid w:val="00A54DAC"/>
    <w:rsid w:val="00A65BD3"/>
    <w:rsid w:val="00A746D1"/>
    <w:rsid w:val="00A74B55"/>
    <w:rsid w:val="00A762E2"/>
    <w:rsid w:val="00A7710B"/>
    <w:rsid w:val="00A87A7A"/>
    <w:rsid w:val="00A924C1"/>
    <w:rsid w:val="00AA68A5"/>
    <w:rsid w:val="00AB1B81"/>
    <w:rsid w:val="00AB3453"/>
    <w:rsid w:val="00AC3834"/>
    <w:rsid w:val="00AC40F5"/>
    <w:rsid w:val="00AC4FB4"/>
    <w:rsid w:val="00AC7ACB"/>
    <w:rsid w:val="00AE1E1C"/>
    <w:rsid w:val="00AF10ED"/>
    <w:rsid w:val="00B02720"/>
    <w:rsid w:val="00B04416"/>
    <w:rsid w:val="00B04CF4"/>
    <w:rsid w:val="00B127CD"/>
    <w:rsid w:val="00B22667"/>
    <w:rsid w:val="00B23913"/>
    <w:rsid w:val="00B244C1"/>
    <w:rsid w:val="00B348BE"/>
    <w:rsid w:val="00B42AA4"/>
    <w:rsid w:val="00B510AD"/>
    <w:rsid w:val="00B54EB7"/>
    <w:rsid w:val="00B551A8"/>
    <w:rsid w:val="00B6265E"/>
    <w:rsid w:val="00B72B52"/>
    <w:rsid w:val="00B75421"/>
    <w:rsid w:val="00B82E33"/>
    <w:rsid w:val="00BB1BF1"/>
    <w:rsid w:val="00BB5331"/>
    <w:rsid w:val="00BC1C30"/>
    <w:rsid w:val="00BC2657"/>
    <w:rsid w:val="00BC71EB"/>
    <w:rsid w:val="00BE31AF"/>
    <w:rsid w:val="00BE5C5D"/>
    <w:rsid w:val="00BE66C8"/>
    <w:rsid w:val="00BE6EF4"/>
    <w:rsid w:val="00C032B2"/>
    <w:rsid w:val="00C1718A"/>
    <w:rsid w:val="00C209B9"/>
    <w:rsid w:val="00C34AEA"/>
    <w:rsid w:val="00C42FF2"/>
    <w:rsid w:val="00C52F67"/>
    <w:rsid w:val="00C57801"/>
    <w:rsid w:val="00C61ADF"/>
    <w:rsid w:val="00C7226B"/>
    <w:rsid w:val="00C749BA"/>
    <w:rsid w:val="00C77745"/>
    <w:rsid w:val="00C8483F"/>
    <w:rsid w:val="00C85D83"/>
    <w:rsid w:val="00C86D10"/>
    <w:rsid w:val="00CA4587"/>
    <w:rsid w:val="00CA4C6D"/>
    <w:rsid w:val="00CA786D"/>
    <w:rsid w:val="00CC782F"/>
    <w:rsid w:val="00CD7B75"/>
    <w:rsid w:val="00CE3AD2"/>
    <w:rsid w:val="00CE3F20"/>
    <w:rsid w:val="00CE55FE"/>
    <w:rsid w:val="00CE5722"/>
    <w:rsid w:val="00CF153F"/>
    <w:rsid w:val="00CF4012"/>
    <w:rsid w:val="00CF5A71"/>
    <w:rsid w:val="00CF65DE"/>
    <w:rsid w:val="00D04F62"/>
    <w:rsid w:val="00D153EE"/>
    <w:rsid w:val="00D267B4"/>
    <w:rsid w:val="00D35711"/>
    <w:rsid w:val="00D44325"/>
    <w:rsid w:val="00D52D9C"/>
    <w:rsid w:val="00D53DEB"/>
    <w:rsid w:val="00D55364"/>
    <w:rsid w:val="00D66E57"/>
    <w:rsid w:val="00D700F0"/>
    <w:rsid w:val="00D900F8"/>
    <w:rsid w:val="00D96E86"/>
    <w:rsid w:val="00DA04CB"/>
    <w:rsid w:val="00DA1749"/>
    <w:rsid w:val="00DA6919"/>
    <w:rsid w:val="00DA75F9"/>
    <w:rsid w:val="00DC7E22"/>
    <w:rsid w:val="00DD2D6D"/>
    <w:rsid w:val="00DD7C22"/>
    <w:rsid w:val="00DE0190"/>
    <w:rsid w:val="00DF4263"/>
    <w:rsid w:val="00E06215"/>
    <w:rsid w:val="00E263A9"/>
    <w:rsid w:val="00E4100C"/>
    <w:rsid w:val="00E4474E"/>
    <w:rsid w:val="00E4689A"/>
    <w:rsid w:val="00E50E77"/>
    <w:rsid w:val="00E52AF3"/>
    <w:rsid w:val="00E65477"/>
    <w:rsid w:val="00EA1FBC"/>
    <w:rsid w:val="00EB1C79"/>
    <w:rsid w:val="00EB2DE8"/>
    <w:rsid w:val="00EB4404"/>
    <w:rsid w:val="00EC74BA"/>
    <w:rsid w:val="00ED76D4"/>
    <w:rsid w:val="00F0401C"/>
    <w:rsid w:val="00F0682F"/>
    <w:rsid w:val="00F13D3A"/>
    <w:rsid w:val="00F42826"/>
    <w:rsid w:val="00F454BB"/>
    <w:rsid w:val="00F47B19"/>
    <w:rsid w:val="00F67968"/>
    <w:rsid w:val="00F85E91"/>
    <w:rsid w:val="00F968B5"/>
    <w:rsid w:val="00FB7D37"/>
    <w:rsid w:val="00FD07D9"/>
    <w:rsid w:val="00FD3ED2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B3"/>
  </w:style>
  <w:style w:type="paragraph" w:styleId="Piedepgina">
    <w:name w:val="footer"/>
    <w:basedOn w:val="Normal"/>
    <w:link w:val="Piedepgina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B3"/>
  </w:style>
  <w:style w:type="table" w:styleId="Tablaconcuadrcula">
    <w:name w:val="Table Grid"/>
    <w:basedOn w:val="Tablanormal"/>
    <w:uiPriority w:val="59"/>
    <w:rsid w:val="0047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B3"/>
  </w:style>
  <w:style w:type="paragraph" w:styleId="Piedepgina">
    <w:name w:val="footer"/>
    <w:basedOn w:val="Normal"/>
    <w:link w:val="Piedepgina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B3"/>
  </w:style>
  <w:style w:type="table" w:styleId="Tablaconcuadrcula">
    <w:name w:val="Table Grid"/>
    <w:basedOn w:val="Tablanormal"/>
    <w:uiPriority w:val="59"/>
    <w:rsid w:val="0047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D3E3-D2F8-4E91-B99D-B8C8BEA3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Juan Carlos</cp:lastModifiedBy>
  <cp:revision>3</cp:revision>
  <dcterms:created xsi:type="dcterms:W3CDTF">2014-11-24T23:57:00Z</dcterms:created>
  <dcterms:modified xsi:type="dcterms:W3CDTF">2014-11-25T15:01:00Z</dcterms:modified>
</cp:coreProperties>
</file>